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EBA1" w14:textId="77777777" w:rsidR="00327639" w:rsidRDefault="001A6229" w:rsidP="005A3F88">
      <w:pPr>
        <w:jc w:val="both"/>
      </w:pPr>
      <w:bookmarkStart w:id="0" w:name="_Hlk30516015"/>
      <w:bookmarkEnd w:id="0"/>
      <w:r w:rsidRPr="00087D3C">
        <w:rPr>
          <w:noProof/>
        </w:rPr>
        <w:drawing>
          <wp:inline distT="0" distB="0" distL="0" distR="0" wp14:anchorId="37576364" wp14:editId="2E8CD21D">
            <wp:extent cx="2381250" cy="1171575"/>
            <wp:effectExtent l="0" t="0" r="0" b="9525"/>
            <wp:docPr id="2" name="Image 2" descr="matane_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ane_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71575"/>
                    </a:xfrm>
                    <a:prstGeom prst="rect">
                      <a:avLst/>
                    </a:prstGeom>
                    <a:noFill/>
                    <a:ln>
                      <a:noFill/>
                    </a:ln>
                  </pic:spPr>
                </pic:pic>
              </a:graphicData>
            </a:graphic>
          </wp:inline>
        </w:drawing>
      </w:r>
    </w:p>
    <w:p w14:paraId="6AD65FB2" w14:textId="77777777" w:rsidR="00327639" w:rsidRDefault="00327639" w:rsidP="005A3F88">
      <w:pPr>
        <w:jc w:val="both"/>
      </w:pPr>
    </w:p>
    <w:p w14:paraId="3D221232" w14:textId="77777777" w:rsidR="00327639" w:rsidRDefault="001A6229" w:rsidP="005A3F88">
      <w:pPr>
        <w:jc w:val="both"/>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3003550" cy="5143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3550" cy="514350"/>
                        </a:xfrm>
                        <a:prstGeom prst="rect">
                          <a:avLst/>
                        </a:prstGeom>
                      </wps:spPr>
                      <wps:txbx>
                        <w:txbxContent>
                          <w:p w14:paraId="5FF35411" w14:textId="77777777" w:rsidR="00327639" w:rsidRDefault="00327639" w:rsidP="00327639">
                            <w:pPr>
                              <w:jc w:val="center"/>
                              <w:rPr>
                                <w:sz w:val="24"/>
                                <w:szCs w:val="24"/>
                              </w:rPr>
                            </w:pPr>
                            <w:r w:rsidRPr="00327639">
                              <w:rPr>
                                <w:color w:val="336699"/>
                                <w:sz w:val="56"/>
                                <w:szCs w:val="56"/>
                                <w14:shadow w14:blurRad="0" w14:dist="45847" w14:dir="2021404" w14:sx="100000" w14:sy="100000" w14:kx="0" w14:ky="0" w14:algn="ctr">
                                  <w14:srgbClr w14:val="B2B2B2">
                                    <w14:alpha w14:val="20000"/>
                                  </w14:srgbClr>
                                </w14:shadow>
                                <w14:textOutline w14:w="9525" w14:cap="flat" w14:cmpd="sng" w14:algn="ctr">
                                  <w14:solidFill>
                                    <w14:srgbClr w14:val="0F243E"/>
                                  </w14:solidFill>
                                  <w14:prstDash w14:val="solid"/>
                                  <w14:round/>
                                </w14:textOutline>
                              </w:rPr>
                              <w:t>OFFRE D'EMPLOI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1.1pt;width:236.5pt;height:4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" filled="f" stroked="f">
                <o:lock v:ext="edit" shapetype="t"/>
                <v:textbox>
                  <w:txbxContent>
                    <w:p w14:paraId="5FF35411" w14:textId="77777777" w:rsidR="00327639" w:rsidRDefault="00327639" w:rsidP="00327639">
                      <w:pPr>
                        <w:jc w:val="center"/>
                        <w:rPr>
                          <w:sz w:val="24"/>
                          <w:szCs w:val="24"/>
                        </w:rPr>
                      </w:pPr>
                      <w:r w:rsidRPr="00327639">
                        <w:rPr>
                          <w:color w:val="336699"/>
                          <w:sz w:val="56"/>
                          <w:szCs w:val="56"/>
                          <w14:shadow w14:blurRad="0" w14:dist="45847" w14:dir="2021404" w14:sx="100000" w14:sy="100000" w14:kx="0" w14:ky="0" w14:algn="ctr">
                            <w14:srgbClr w14:val="B2B2B2">
                              <w14:alpha w14:val="20000"/>
                            </w14:srgbClr>
                          </w14:shadow>
                          <w14:textOutline w14:w="9525" w14:cap="flat" w14:cmpd="sng" w14:algn="ctr">
                            <w14:solidFill>
                              <w14:srgbClr w14:val="0F243E"/>
                            </w14:solidFill>
                            <w14:prstDash w14:val="solid"/>
                            <w14:round/>
                          </w14:textOutline>
                        </w:rPr>
                        <w:t>OFFRE D'EMPLOI</w:t>
                      </w:r>
                    </w:p>
                  </w:txbxContent>
                </v:textbox>
                <w10:wrap anchorx="margin"/>
              </v:shape>
            </w:pict>
          </mc:Fallback>
        </mc:AlternateContent>
      </w:r>
    </w:p>
    <w:p w14:paraId="5F20DC9B" w14:textId="77777777" w:rsidR="00327639" w:rsidRDefault="00327639" w:rsidP="005A3F88">
      <w:pPr>
        <w:jc w:val="both"/>
      </w:pPr>
    </w:p>
    <w:p w14:paraId="0ABC1B5A" w14:textId="77777777" w:rsidR="00327639" w:rsidRDefault="00327639" w:rsidP="005A3F88">
      <w:pPr>
        <w:jc w:val="both"/>
      </w:pPr>
    </w:p>
    <w:p w14:paraId="6D71F487" w14:textId="77777777" w:rsidR="00327639" w:rsidRDefault="00327639" w:rsidP="005A3F88">
      <w:pPr>
        <w:jc w:val="both"/>
      </w:pPr>
    </w:p>
    <w:p w14:paraId="47BEDF05" w14:textId="77777777" w:rsidR="005361F9" w:rsidRDefault="008B131B" w:rsidP="005A3F88">
      <w:pPr>
        <w:jc w:val="both"/>
      </w:pPr>
      <w:r>
        <w:t xml:space="preserve">Le Cégep est à la recherche </w:t>
      </w:r>
      <w:r w:rsidRPr="00327639">
        <w:rPr>
          <w:b/>
          <w:bCs/>
        </w:rPr>
        <w:t>d’une étudiante ou d’un étudiant</w:t>
      </w:r>
      <w:r>
        <w:t xml:space="preserve"> inscrit à temps complet pour la session d’hiver 2020</w:t>
      </w:r>
      <w:r w:rsidR="005A3F88">
        <w:t>, à titre d’appariteur,</w:t>
      </w:r>
      <w:r>
        <w:t xml:space="preserve"> ayant un intérêt pour travailler à son </w:t>
      </w:r>
      <w:r w:rsidR="001B2E87">
        <w:t>c</w:t>
      </w:r>
      <w:r>
        <w:t xml:space="preserve">entre d’activité physique. Cet emploi est à temps partiel ou sur appel. </w:t>
      </w:r>
    </w:p>
    <w:p w14:paraId="007EA5F3" w14:textId="77777777" w:rsidR="008B131B" w:rsidRDefault="008B131B" w:rsidP="005A3F88">
      <w:pPr>
        <w:jc w:val="both"/>
      </w:pPr>
    </w:p>
    <w:p w14:paraId="15B11AAB" w14:textId="77777777" w:rsidR="007A4512" w:rsidRDefault="008B131B" w:rsidP="005A3F88">
      <w:pPr>
        <w:jc w:val="both"/>
      </w:pPr>
      <w:r>
        <w:t xml:space="preserve">Le travail consiste principalement à : </w:t>
      </w:r>
    </w:p>
    <w:p w14:paraId="4658DF39" w14:textId="77777777" w:rsidR="007A4512" w:rsidRDefault="007A4512" w:rsidP="005A3F88">
      <w:pPr>
        <w:pStyle w:val="Paragraphedeliste"/>
        <w:numPr>
          <w:ilvl w:val="0"/>
          <w:numId w:val="4"/>
        </w:numPr>
        <w:ind w:left="142" w:hanging="142"/>
        <w:jc w:val="both"/>
      </w:pPr>
      <w:r>
        <w:t xml:space="preserve">Assurer le service à la clientèle auprès des différents utilisateurs du centre; </w:t>
      </w:r>
    </w:p>
    <w:p w14:paraId="5A786F86" w14:textId="77777777" w:rsidR="007A4512" w:rsidRDefault="007A4512" w:rsidP="005A3F88">
      <w:pPr>
        <w:jc w:val="both"/>
      </w:pPr>
      <w:r>
        <w:t xml:space="preserve">• Inscrire les nouveaux usagers et percevoir les frais afférents; </w:t>
      </w:r>
    </w:p>
    <w:p w14:paraId="595B59B8" w14:textId="77777777" w:rsidR="007A4512" w:rsidRDefault="007A4512" w:rsidP="005A3F88">
      <w:pPr>
        <w:jc w:val="both"/>
      </w:pPr>
      <w:r>
        <w:t xml:space="preserve">• Monter et préparer les différents plateaux sportifs; </w:t>
      </w:r>
    </w:p>
    <w:p w14:paraId="208DD338" w14:textId="77777777" w:rsidR="007A4512" w:rsidRDefault="007A4512" w:rsidP="005A3F88">
      <w:pPr>
        <w:jc w:val="both"/>
      </w:pPr>
      <w:r>
        <w:t xml:space="preserve">• Effectuer le prêt du matériel; </w:t>
      </w:r>
    </w:p>
    <w:p w14:paraId="7BECC9FB" w14:textId="77777777" w:rsidR="007A4512" w:rsidRDefault="007A4512" w:rsidP="005A3F88">
      <w:pPr>
        <w:jc w:val="both"/>
      </w:pPr>
      <w:r>
        <w:t xml:space="preserve">• Vérifier la propreté et la sécurité </w:t>
      </w:r>
      <w:r w:rsidR="005A3F88">
        <w:t>des lieux</w:t>
      </w:r>
      <w:r>
        <w:t xml:space="preserve"> (faire des tournées régulières durant l'horaire de travail); </w:t>
      </w:r>
    </w:p>
    <w:p w14:paraId="460D9CB1" w14:textId="77777777" w:rsidR="007A4512" w:rsidRDefault="007A4512" w:rsidP="005A3F88">
      <w:pPr>
        <w:jc w:val="both"/>
      </w:pPr>
      <w:r>
        <w:t xml:space="preserve">• Faire respecter les règlements du </w:t>
      </w:r>
      <w:r w:rsidR="005A3F88">
        <w:t>centre</w:t>
      </w:r>
      <w:r>
        <w:t>;</w:t>
      </w:r>
    </w:p>
    <w:p w14:paraId="13410B8B" w14:textId="77777777" w:rsidR="007A4512" w:rsidRDefault="007A4512" w:rsidP="005A3F88">
      <w:pPr>
        <w:jc w:val="both"/>
      </w:pPr>
      <w:r>
        <w:t xml:space="preserve"> • Effectuer les procédures de contrôle à l’ouverture et à la fermeture; </w:t>
      </w:r>
    </w:p>
    <w:p w14:paraId="416493C9" w14:textId="77777777" w:rsidR="007A4512" w:rsidRDefault="007A4512" w:rsidP="005A3F88">
      <w:pPr>
        <w:jc w:val="both"/>
      </w:pPr>
      <w:r>
        <w:t xml:space="preserve">• Procéder à la location ou </w:t>
      </w:r>
      <w:r w:rsidR="005A3F88">
        <w:t xml:space="preserve">à </w:t>
      </w:r>
      <w:r>
        <w:t>la réservation des plateaux sportifs (internes et externes);</w:t>
      </w:r>
    </w:p>
    <w:p w14:paraId="4A865A04" w14:textId="77777777" w:rsidR="004C2DE0" w:rsidRDefault="007A4512" w:rsidP="005A3F88">
      <w:pPr>
        <w:jc w:val="both"/>
      </w:pPr>
      <w:r>
        <w:t xml:space="preserve"> • À la demande du responsable, procéder à l’entretien de l’équipement sportif</w:t>
      </w:r>
      <w:r w:rsidR="005A3F88">
        <w:t>.</w:t>
      </w:r>
    </w:p>
    <w:p w14:paraId="1F3816AF" w14:textId="77777777" w:rsidR="004C2DE0" w:rsidRDefault="004C2DE0" w:rsidP="005A3F88">
      <w:pPr>
        <w:jc w:val="both"/>
      </w:pPr>
    </w:p>
    <w:p w14:paraId="45CAF923" w14:textId="77777777" w:rsidR="004C2DE0" w:rsidRDefault="001A0720" w:rsidP="005A3F88">
      <w:pPr>
        <w:jc w:val="both"/>
      </w:pPr>
      <w:r w:rsidRPr="00327639">
        <w:rPr>
          <w:b/>
          <w:bCs/>
        </w:rPr>
        <w:t>Horaire variable</w:t>
      </w:r>
      <w:r w:rsidR="005A3F88">
        <w:t> :</w:t>
      </w:r>
      <w:r>
        <w:t xml:space="preserve"> le midi, en soirée et les fins de semaine</w:t>
      </w:r>
      <w:r w:rsidR="005D0BFD">
        <w:t>;</w:t>
      </w:r>
    </w:p>
    <w:p w14:paraId="16C48B16" w14:textId="77777777" w:rsidR="001A0720" w:rsidRDefault="001A0720" w:rsidP="005A3F88">
      <w:pPr>
        <w:jc w:val="both"/>
      </w:pPr>
      <w:r w:rsidRPr="00327639">
        <w:rPr>
          <w:b/>
          <w:bCs/>
        </w:rPr>
        <w:t>Taux</w:t>
      </w:r>
      <w:r>
        <w:t xml:space="preserve"> : </w:t>
      </w:r>
      <w:r w:rsidR="005A3F88">
        <w:t>20,20$/heure</w:t>
      </w:r>
      <w:r w:rsidR="005D0BFD">
        <w:t>;</w:t>
      </w:r>
    </w:p>
    <w:p w14:paraId="0D187687" w14:textId="77777777" w:rsidR="005D0BFD" w:rsidRDefault="005D0BFD" w:rsidP="005A3F88">
      <w:pPr>
        <w:jc w:val="both"/>
      </w:pPr>
      <w:r w:rsidRPr="00327639">
        <w:rPr>
          <w:b/>
          <w:bCs/>
        </w:rPr>
        <w:t>Entrée en fonction</w:t>
      </w:r>
      <w:r>
        <w:t> : 10 février.</w:t>
      </w:r>
    </w:p>
    <w:p w14:paraId="7E87E0F8" w14:textId="77777777" w:rsidR="001A0720" w:rsidRDefault="001A0720" w:rsidP="005A3F88">
      <w:pPr>
        <w:jc w:val="both"/>
      </w:pPr>
      <w:r>
        <w:t xml:space="preserve">Les personnes intéressées par cette offre d’emploi sont priées de présenter leur candidature en déposant leur curriculum vitae et leur horaire de cours directement auprès du personnel du CAP, au local V-242, </w:t>
      </w:r>
      <w:r w:rsidRPr="00327639">
        <w:rPr>
          <w:b/>
          <w:bCs/>
        </w:rPr>
        <w:t>avant le 3 février 2020</w:t>
      </w:r>
      <w:r>
        <w:t xml:space="preserve">. </w:t>
      </w:r>
    </w:p>
    <w:sectPr w:rsidR="001A07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B72F3"/>
    <w:multiLevelType w:val="hybridMultilevel"/>
    <w:tmpl w:val="0C6CF2AA"/>
    <w:lvl w:ilvl="0" w:tplc="71CE8490">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 w15:restartNumberingAfterBreak="0">
    <w:nsid w:val="4DBC77C8"/>
    <w:multiLevelType w:val="hybridMultilevel"/>
    <w:tmpl w:val="27B482F4"/>
    <w:lvl w:ilvl="0" w:tplc="71CE8490">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84678A3"/>
    <w:multiLevelType w:val="hybridMultilevel"/>
    <w:tmpl w:val="9F90DB48"/>
    <w:lvl w:ilvl="0" w:tplc="71CE8490">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9795768"/>
    <w:multiLevelType w:val="hybridMultilevel"/>
    <w:tmpl w:val="0A526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1B"/>
    <w:rsid w:val="00176F08"/>
    <w:rsid w:val="001A0720"/>
    <w:rsid w:val="001A6229"/>
    <w:rsid w:val="001B2E87"/>
    <w:rsid w:val="00327639"/>
    <w:rsid w:val="004C2DE0"/>
    <w:rsid w:val="004E578F"/>
    <w:rsid w:val="005A3F88"/>
    <w:rsid w:val="005D0BFD"/>
    <w:rsid w:val="00770E94"/>
    <w:rsid w:val="007A4512"/>
    <w:rsid w:val="008B131B"/>
    <w:rsid w:val="00BF112B"/>
    <w:rsid w:val="00CF0C32"/>
    <w:rsid w:val="00FD12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8053"/>
  <w15:chartTrackingRefBased/>
  <w15:docId w15:val="{B1978818-9533-4DAE-82F8-9DD6FE7A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C?gep de Matane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Gauthier</dc:creator>
  <cp:keywords/>
  <dc:description/>
  <cp:lastModifiedBy>Karine Lebrun</cp:lastModifiedBy>
  <cp:revision>4</cp:revision>
  <dcterms:created xsi:type="dcterms:W3CDTF">2020-01-21T21:11:00Z</dcterms:created>
  <dcterms:modified xsi:type="dcterms:W3CDTF">2020-01-21T21:20:00Z</dcterms:modified>
</cp:coreProperties>
</file>